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08" w:rsidRPr="004332CD" w:rsidRDefault="00065508" w:rsidP="00065508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 результа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ты изучения учебного предмета</w:t>
      </w:r>
    </w:p>
    <w:p w:rsidR="00065508" w:rsidRPr="004332CD" w:rsidRDefault="00065508" w:rsidP="0006550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разительному искусству</w:t>
      </w:r>
      <w:proofErr w:type="gramEnd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достижение учащимися личностных, </w:t>
      </w:r>
      <w:proofErr w:type="spellStart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065508" w:rsidRPr="004332CD" w:rsidRDefault="00065508" w:rsidP="000655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</w:p>
    <w:p w:rsidR="00065508" w:rsidRPr="004332CD" w:rsidRDefault="00065508" w:rsidP="0006550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065508" w:rsidRPr="004332CD" w:rsidRDefault="00065508" w:rsidP="00065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своей этнической принадлежности, знание культуры своего на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065508" w:rsidRPr="004332CD" w:rsidRDefault="00065508" w:rsidP="00065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065508" w:rsidRPr="004332CD" w:rsidRDefault="00065508" w:rsidP="000655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учитывающего культур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ное, языковое, духовное многообразие современного мира;</w:t>
      </w:r>
    </w:p>
    <w:p w:rsidR="00065508" w:rsidRPr="004332CD" w:rsidRDefault="00065508" w:rsidP="000655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ношения к другому человеку, его мнению, мировоззрению, культу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065508" w:rsidRPr="004332CD" w:rsidRDefault="00065508" w:rsidP="000655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ветственного отношения к собственным поступкам;</w:t>
      </w:r>
    </w:p>
    <w:p w:rsidR="00065508" w:rsidRPr="004332CD" w:rsidRDefault="00065508" w:rsidP="000655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трудничестве со сверстниками, взрослыми в процессе образователь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творческой деятельности;</w:t>
      </w:r>
    </w:p>
    <w:p w:rsidR="00065508" w:rsidRPr="004332CD" w:rsidRDefault="00065508" w:rsidP="000655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65508" w:rsidRPr="004332CD" w:rsidRDefault="00065508" w:rsidP="000655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характера.</w:t>
      </w:r>
    </w:p>
    <w:p w:rsidR="00065508" w:rsidRPr="004332CD" w:rsidRDefault="00065508" w:rsidP="0006550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08" w:rsidRPr="004332CD" w:rsidRDefault="00065508" w:rsidP="00065508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proofErr w:type="spellStart"/>
      <w:r w:rsidRPr="00433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33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ванности</w:t>
      </w:r>
      <w:proofErr w:type="spellEnd"/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065508" w:rsidRPr="004332CD" w:rsidRDefault="00065508" w:rsidP="00065508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08" w:rsidRPr="004332CD" w:rsidRDefault="00065508" w:rsidP="000655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развивать мотивы и интересы своей познавательной де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ятельности;</w:t>
      </w:r>
    </w:p>
    <w:p w:rsidR="00065508" w:rsidRPr="004332CD" w:rsidRDefault="00065508" w:rsidP="000655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65508" w:rsidRPr="004332CD" w:rsidRDefault="00065508" w:rsidP="000655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изменяющейся ситуацией;</w:t>
      </w:r>
    </w:p>
    <w:p w:rsidR="00065508" w:rsidRPr="004332CD" w:rsidRDefault="00065508" w:rsidP="000655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065508" w:rsidRPr="004332CD" w:rsidRDefault="00065508" w:rsidP="000655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65508" w:rsidRPr="004332CD" w:rsidRDefault="00065508" w:rsidP="000655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 согласования позиций и учета интересов; формулировать, аргу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ментировать и отстаивать свое мнение.</w:t>
      </w:r>
    </w:p>
    <w:p w:rsidR="00065508" w:rsidRPr="004332CD" w:rsidRDefault="00065508" w:rsidP="00065508">
      <w:pPr>
        <w:rPr>
          <w:rFonts w:ascii="Times New Roman" w:eastAsia="Calibri" w:hAnsi="Times New Roman" w:cs="Times New Roman"/>
          <w:sz w:val="24"/>
          <w:szCs w:val="24"/>
        </w:rPr>
      </w:pPr>
    </w:p>
    <w:p w:rsidR="00065508" w:rsidRPr="004332CD" w:rsidRDefault="00065508" w:rsidP="000655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5508" w:rsidRPr="004332CD" w:rsidRDefault="00065508" w:rsidP="00065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опыт учащихся в художе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ственно-творческой деятельности, который приобретается и закрепля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процессе освоения учебного предмета:</w:t>
      </w:r>
    </w:p>
    <w:p w:rsidR="00065508" w:rsidRPr="004332CD" w:rsidRDefault="00065508" w:rsidP="00065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508" w:rsidRPr="004332CD" w:rsidRDefault="00065508" w:rsidP="0006550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</w:t>
      </w:r>
      <w:r w:rsidRPr="004332CD">
        <w:rPr>
          <w:rFonts w:ascii="Times New Roman" w:eastAsia="Times New Roman" w:hAnsi="Times New Roman" w:cs="Sylfaen"/>
          <w:iCs/>
          <w:sz w:val="24"/>
          <w:szCs w:val="24"/>
          <w:lang w:eastAsia="ru-RU"/>
        </w:rPr>
        <w:t>жизни и сред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организации общения; развитие эстетического, </w:t>
      </w:r>
      <w:r w:rsidRPr="004332CD">
        <w:rPr>
          <w:rFonts w:ascii="Times New Roman" w:eastAsia="Times New Roman" w:hAnsi="Times New Roman" w:cs="Sylfaen"/>
          <w:iCs/>
          <w:sz w:val="24"/>
          <w:szCs w:val="24"/>
          <w:lang w:eastAsia="ru-RU"/>
        </w:rPr>
        <w:t>эмоционально</w:t>
      </w:r>
      <w:r w:rsidRPr="004332C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-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видения окружающего мира; развитие наблюдательности, способности к сопереживанию, зрительной памяти, ассоциативного</w:t>
      </w:r>
      <w:r w:rsidRPr="00433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художественного вкуса и творческого воображения;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Sylfaen"/>
          <w:iCs/>
          <w:sz w:val="24"/>
          <w:szCs w:val="24"/>
          <w:lang w:eastAsia="ru-RU"/>
        </w:rPr>
        <w:t>развитие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в том числе базирующихся на ИКТ (цифровая фотогра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фия, видеозапись, компьютерная графика, мультипликация и анимация);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искусства, освоение практических умений и навыков вос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приятия, интерпретации и оценки произведений искусства; фор</w:t>
      </w: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065508" w:rsidRPr="004332CD" w:rsidRDefault="00065508" w:rsidP="000655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065508" w:rsidRPr="004332CD" w:rsidRDefault="00065508" w:rsidP="00065508">
      <w:pPr>
        <w:rPr>
          <w:rFonts w:ascii="Calibri" w:eastAsia="Calibri" w:hAnsi="Calibri" w:cs="Times New Roman"/>
        </w:rPr>
      </w:pPr>
    </w:p>
    <w:p w:rsidR="00065508" w:rsidRDefault="00065508" w:rsidP="00065508">
      <w:pPr>
        <w:pStyle w:val="a3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65508" w:rsidRDefault="00065508" w:rsidP="00065508">
      <w:pPr>
        <w:pStyle w:val="a3"/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Содержание  учебного предмета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5387"/>
        <w:gridCol w:w="2126"/>
      </w:tblGrid>
      <w:tr w:rsidR="00D66048" w:rsidRPr="008D6617" w:rsidTr="00D66048">
        <w:trPr>
          <w:trHeight w:val="552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6048" w:rsidRPr="008D6617" w:rsidRDefault="00D66048" w:rsidP="00F83FC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38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66048" w:rsidRDefault="00D66048" w:rsidP="00D66048">
            <w:pPr>
              <w:spacing w:after="0" w:line="240" w:lineRule="auto"/>
              <w:ind w:left="2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048" w:rsidRPr="008D6617" w:rsidRDefault="00D66048" w:rsidP="00D660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6048" w:rsidRPr="008D6617" w:rsidRDefault="00D66048" w:rsidP="00F83FC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66048" w:rsidTr="00D66048">
        <w:trPr>
          <w:trHeight w:val="552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048" w:rsidRPr="004332CD" w:rsidRDefault="00D66048" w:rsidP="00D66048">
            <w:pPr>
              <w:pStyle w:val="a3"/>
              <w:rPr>
                <w:color w:val="000000"/>
                <w:szCs w:val="21"/>
              </w:rPr>
            </w:pPr>
            <w:r w:rsidRPr="004332CD">
              <w:rPr>
                <w:b/>
                <w:bCs/>
                <w:color w:val="000000"/>
                <w:szCs w:val="21"/>
              </w:rPr>
              <w:t>Конструктивное искусство: архитектура и дизайн</w:t>
            </w:r>
          </w:p>
          <w:p w:rsidR="00D66048" w:rsidRDefault="00D66048" w:rsidP="00D66048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048" w:rsidRPr="004332CD" w:rsidRDefault="00D66048" w:rsidP="00D66048">
            <w:pPr>
              <w:pStyle w:val="a3"/>
              <w:rPr>
                <w:color w:val="000000"/>
                <w:szCs w:val="21"/>
              </w:rPr>
            </w:pPr>
            <w:r w:rsidRPr="004332CD">
              <w:rPr>
                <w:color w:val="000000"/>
                <w:szCs w:val="21"/>
              </w:rPr>
      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      </w:r>
            <w:proofErr w:type="gramStart"/>
            <w:r w:rsidRPr="004332CD">
              <w:rPr>
                <w:color w:val="000000"/>
                <w:szCs w:val="21"/>
              </w:rPr>
              <w:t>художественного</w:t>
            </w:r>
            <w:proofErr w:type="gramEnd"/>
            <w:r w:rsidRPr="004332CD">
              <w:rPr>
                <w:color w:val="000000"/>
                <w:szCs w:val="21"/>
              </w:rPr>
              <w:t xml:space="preserve"> и функционального в вещи. Форма и материал. Цвет в архитектуре и дизайне. Архитектурный образ как понятие эпохи (Ш.Э. </w:t>
            </w:r>
            <w:proofErr w:type="spellStart"/>
            <w:r w:rsidRPr="004332CD">
              <w:rPr>
                <w:color w:val="000000"/>
                <w:szCs w:val="21"/>
              </w:rPr>
              <w:t>ле</w:t>
            </w:r>
            <w:proofErr w:type="spellEnd"/>
            <w:r w:rsidRPr="004332CD">
              <w:rPr>
                <w:color w:val="000000"/>
                <w:szCs w:val="21"/>
              </w:rPr>
      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Искусство флористики. Проектирование пространственной и предметной среды. Дизайн моего сада. Композиционно - конструктивные принципы дизайна одежды.</w:t>
            </w:r>
          </w:p>
          <w:p w:rsidR="00D66048" w:rsidRPr="00D66048" w:rsidRDefault="00D66048" w:rsidP="00D66048">
            <w:pPr>
              <w:spacing w:after="0" w:line="240" w:lineRule="auto"/>
              <w:ind w:left="2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048" w:rsidRPr="00D66048" w:rsidRDefault="00D66048" w:rsidP="006E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8" w:rsidTr="00D66048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48" w:rsidRPr="004332CD" w:rsidRDefault="00D66048" w:rsidP="00D66048">
            <w:pPr>
              <w:pStyle w:val="a3"/>
              <w:rPr>
                <w:color w:val="000000"/>
                <w:szCs w:val="21"/>
              </w:rPr>
            </w:pPr>
            <w:r w:rsidRPr="004332CD">
              <w:rPr>
                <w:b/>
                <w:bCs/>
                <w:i/>
                <w:iCs/>
                <w:color w:val="000000"/>
                <w:szCs w:val="21"/>
              </w:rPr>
              <w:t>Искусство полиграфии</w:t>
            </w:r>
          </w:p>
          <w:p w:rsidR="00D66048" w:rsidRDefault="00D66048" w:rsidP="00D66048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6048" w:rsidRPr="004332CD" w:rsidRDefault="00D66048" w:rsidP="00D66048">
            <w:pPr>
              <w:pStyle w:val="a3"/>
              <w:rPr>
                <w:color w:val="000000"/>
                <w:szCs w:val="21"/>
              </w:rPr>
            </w:pPr>
            <w:r w:rsidRPr="004332CD">
              <w:rPr>
                <w:i/>
                <w:iCs/>
                <w:color w:val="000000"/>
                <w:szCs w:val="21"/>
              </w:rPr>
      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      </w:r>
          </w:p>
          <w:p w:rsidR="00D66048" w:rsidRPr="00D66048" w:rsidRDefault="00D66048" w:rsidP="00D66048">
            <w:pPr>
              <w:spacing w:after="0" w:line="240" w:lineRule="auto"/>
              <w:ind w:left="2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048" w:rsidRPr="00D66048" w:rsidRDefault="00D66048" w:rsidP="006E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048" w:rsidTr="00D66048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048" w:rsidRPr="004332CD" w:rsidRDefault="00D66048" w:rsidP="00D66048">
            <w:pPr>
              <w:pStyle w:val="a3"/>
              <w:rPr>
                <w:color w:val="000000"/>
                <w:szCs w:val="21"/>
              </w:rPr>
            </w:pPr>
            <w:r w:rsidRPr="004332CD">
              <w:rPr>
                <w:b/>
                <w:bCs/>
                <w:i/>
                <w:iCs/>
                <w:color w:val="000000"/>
                <w:szCs w:val="21"/>
              </w:rPr>
              <w:t>Стили, направления виды и жанры в русском изобразительном искусстве и архитектуре XVIII - XIX вв.</w:t>
            </w:r>
          </w:p>
          <w:p w:rsidR="00D66048" w:rsidRDefault="00D66048" w:rsidP="006E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6048" w:rsidRDefault="00D66048" w:rsidP="00D66048">
            <w:pPr>
              <w:pStyle w:val="a3"/>
              <w:rPr>
                <w:i/>
                <w:iCs/>
                <w:color w:val="000000"/>
                <w:szCs w:val="21"/>
              </w:rPr>
            </w:pPr>
            <w:r w:rsidRPr="004332CD">
              <w:rPr>
                <w:i/>
                <w:iCs/>
                <w:color w:val="000000"/>
                <w:szCs w:val="21"/>
              </w:rPr>
              <w:t xml:space="preserve">Архитектурные шедевры стиля барокко в Санкт-Петербурге (В.В. Растрелли, А. </w:t>
            </w:r>
            <w:proofErr w:type="spellStart"/>
            <w:r w:rsidRPr="004332CD">
              <w:rPr>
                <w:i/>
                <w:iCs/>
                <w:color w:val="000000"/>
                <w:szCs w:val="21"/>
              </w:rPr>
              <w:t>Ринальди</w:t>
            </w:r>
            <w:proofErr w:type="spellEnd"/>
            <w:r w:rsidRPr="004332CD">
              <w:rPr>
                <w:i/>
                <w:iCs/>
                <w:color w:val="000000"/>
                <w:szCs w:val="21"/>
              </w:rPr>
              <w:t xml:space="preserve">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Исторический жанр (В.И. Суриков). «Русский стиль» в архитектуре модерна (Исторический музей в Москве, Храм Воскресения Христова (Спас на Крови) в г. Санкт - Петербурге). Монументальная скульптура второй половины XIX века (М.О. Микешин, А.М. </w:t>
            </w:r>
            <w:proofErr w:type="spellStart"/>
            <w:r w:rsidRPr="004332CD">
              <w:rPr>
                <w:i/>
                <w:iCs/>
                <w:color w:val="000000"/>
                <w:szCs w:val="21"/>
              </w:rPr>
              <w:t>Опекушин</w:t>
            </w:r>
            <w:proofErr w:type="spellEnd"/>
            <w:r w:rsidRPr="004332CD">
              <w:rPr>
                <w:i/>
                <w:iCs/>
                <w:color w:val="000000"/>
                <w:szCs w:val="21"/>
              </w:rPr>
              <w:t xml:space="preserve">, М.М. </w:t>
            </w:r>
            <w:proofErr w:type="spellStart"/>
            <w:r w:rsidRPr="004332CD">
              <w:rPr>
                <w:i/>
                <w:iCs/>
                <w:color w:val="000000"/>
                <w:szCs w:val="21"/>
              </w:rPr>
              <w:t>Антокольский</w:t>
            </w:r>
            <w:proofErr w:type="spellEnd"/>
            <w:r w:rsidRPr="004332CD">
              <w:rPr>
                <w:i/>
                <w:iCs/>
                <w:color w:val="000000"/>
                <w:szCs w:val="21"/>
              </w:rPr>
              <w:t>).</w:t>
            </w:r>
          </w:p>
          <w:p w:rsidR="00D66048" w:rsidRPr="00D66048" w:rsidRDefault="00D66048" w:rsidP="00D66048">
            <w:pPr>
              <w:spacing w:after="0" w:line="240" w:lineRule="auto"/>
              <w:ind w:left="2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6048" w:rsidRPr="00D66048" w:rsidRDefault="00D66048" w:rsidP="006E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229" w:rsidTr="00906229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29" w:rsidRPr="00797BF3" w:rsidRDefault="00906229" w:rsidP="009062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797BF3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lastRenderedPageBreak/>
              <w:t>Вечные темы и великие исторические события в искусстве</w:t>
            </w:r>
          </w:p>
          <w:p w:rsidR="00906229" w:rsidRPr="004332CD" w:rsidRDefault="00906229" w:rsidP="00906229">
            <w:pPr>
              <w:pStyle w:val="a3"/>
              <w:rPr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6229" w:rsidRPr="007460C8" w:rsidRDefault="00906229" w:rsidP="0090622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Буанаротти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Билибин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В.А.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Милашевский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В.А. Фаворский). Анималистический жанр (В.А.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Ватагин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Е.И.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Чарушин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). Образы животных в современных предметах декоративно-прикладного искусства.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Стилизация изображения животных</w:t>
            </w:r>
          </w:p>
          <w:p w:rsidR="00906229" w:rsidRPr="004332CD" w:rsidRDefault="00906229" w:rsidP="00D66048">
            <w:pPr>
              <w:pStyle w:val="a3"/>
              <w:rPr>
                <w:i/>
                <w:iCs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229" w:rsidRPr="00D66048" w:rsidRDefault="00906229" w:rsidP="006E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229" w:rsidTr="00906229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29" w:rsidRPr="00797BF3" w:rsidRDefault="00906229" w:rsidP="0090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Взаимосвязь истории искусства и </w:t>
            </w:r>
            <w:r w:rsidRPr="00797BF3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истории человечества</w:t>
            </w:r>
          </w:p>
          <w:p w:rsidR="00906229" w:rsidRPr="00797BF3" w:rsidRDefault="00906229" w:rsidP="0090622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6229" w:rsidRPr="00797BF3" w:rsidRDefault="00906229" w:rsidP="0090622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Традиции и новаторство в изобразительном искусстве XX века (модерн, авангард, сюрреализм). Модерн в русской архитектуре (Ф.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Шехтель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). Стиль модерн в зарубежной архитектуре (А. Гауди). Крупнейшие художественные музеи мира и их роль в культуре (Прадо, Лувр, Дрезденская галерея). Российские художественные музеи </w:t>
            </w:r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lastRenderedPageBreak/>
              <w:t>(Русский музей, Эрмитаж, Третьяковская галерея, Музей изобразительных искусств имени А.С. Пушкина). Художественно-творческие проекты.</w:t>
            </w:r>
          </w:p>
          <w:p w:rsidR="00906229" w:rsidRPr="00797BF3" w:rsidRDefault="00906229" w:rsidP="0090622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229" w:rsidRPr="00D66048" w:rsidRDefault="00906229" w:rsidP="006E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229" w:rsidTr="00906229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29" w:rsidRPr="00797BF3" w:rsidRDefault="00906229" w:rsidP="0090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797BF3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lastRenderedPageBreak/>
              <w:t>Изображение в синтетических и экранных видах искусства и художественная фотография</w:t>
            </w:r>
          </w:p>
          <w:p w:rsidR="00906229" w:rsidRDefault="00906229" w:rsidP="009062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6229" w:rsidRPr="00797BF3" w:rsidRDefault="00906229" w:rsidP="0090622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bookmarkStart w:id="0" w:name="_GoBack"/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      </w:r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en-US" w:eastAsia="ru-RU"/>
              </w:rPr>
              <w:t>XX</w:t>
            </w:r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века (А.Я. Головин, А.Н. Бенуа, М.В.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Добужинский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</w:t>
            </w:r>
            <w:proofErr w:type="spellStart"/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Кинокомпозиция</w:t>
            </w:r>
            <w:proofErr w:type="spellEnd"/>
            <w:r w:rsidRPr="00797BF3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      </w:r>
          </w:p>
          <w:bookmarkEnd w:id="0"/>
          <w:p w:rsidR="00906229" w:rsidRPr="00797BF3" w:rsidRDefault="00906229" w:rsidP="0090622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229" w:rsidRPr="00D66048" w:rsidRDefault="00906229" w:rsidP="006E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5508" w:rsidRDefault="00065508" w:rsidP="00065508">
      <w:pPr>
        <w:pStyle w:val="a3"/>
        <w:rPr>
          <w:b/>
          <w:i/>
          <w:iCs/>
          <w:color w:val="000000"/>
          <w:szCs w:val="21"/>
        </w:rPr>
      </w:pPr>
    </w:p>
    <w:p w:rsidR="001754E9" w:rsidRDefault="001754E9"/>
    <w:sectPr w:rsidR="0017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3B"/>
    <w:rsid w:val="00065508"/>
    <w:rsid w:val="001754E9"/>
    <w:rsid w:val="00906229"/>
    <w:rsid w:val="0091463B"/>
    <w:rsid w:val="00D6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1607</Words>
  <Characters>9162</Characters>
  <Application>Microsoft Office Word</Application>
  <DocSecurity>0</DocSecurity>
  <Lines>76</Lines>
  <Paragraphs>21</Paragraphs>
  <ScaleCrop>false</ScaleCrop>
  <Company/>
  <LinksUpToDate>false</LinksUpToDate>
  <CharactersWithSpaces>10748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2017-08-16T15:22:00Z</dcterms:created>
  <dcterms:modified xsi:type="dcterms:W3CDTF">2017-08-16T18:31:00Z</dcterms:modified>
</cp:coreProperties>
</file>